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轮转式切片机招标参数</w:t>
      </w:r>
    </w:p>
    <w:p>
      <w:pPr>
        <w:rPr>
          <w:rFonts w:hint="eastAsia" w:ascii="宋体" w:hAnsi="宋体" w:eastAsia="宋体" w:cs="宋体"/>
          <w:sz w:val="24"/>
          <w:szCs w:val="24"/>
        </w:rPr>
      </w:pPr>
    </w:p>
    <w:p>
      <w:pPr>
        <w:rPr>
          <w:rFonts w:hint="eastAsia" w:ascii="宋体" w:hAnsi="宋体" w:eastAsia="宋体" w:cs="宋体"/>
          <w:sz w:val="24"/>
          <w:szCs w:val="24"/>
        </w:rPr>
      </w:pP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数量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:</w:t>
      </w:r>
      <w:r>
        <w:rPr>
          <w:rFonts w:hint="eastAsia" w:ascii="宋体" w:hAnsi="宋体" w:eastAsia="宋体" w:cs="宋体"/>
          <w:sz w:val="24"/>
          <w:szCs w:val="24"/>
        </w:rPr>
        <w:t>1台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bookmarkStart w:id="0" w:name="_GoBack"/>
      <w:bookmarkEnd w:id="0"/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1．切片模式：电动进样，手动切片。</w:t>
      </w:r>
    </w:p>
    <w:p>
      <w:pPr>
        <w:tabs>
          <w:tab w:val="left" w:pos="627"/>
        </w:tabs>
        <w:adjustRightInd w:val="0"/>
        <w:snapToGrid w:val="0"/>
        <w:spacing w:line="360" w:lineRule="auto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2． 采用5英寸彩色容控触摸屏，戴着手套也可操作。简约友好界面，人机交互，操作更便捷。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3.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▲</w:t>
      </w:r>
      <w:r>
        <w:rPr>
          <w:rFonts w:hint="eastAsia" w:ascii="宋体" w:hAnsi="宋体" w:eastAsia="宋体" w:cs="宋体"/>
          <w:sz w:val="24"/>
          <w:szCs w:val="24"/>
        </w:rPr>
        <w:t>可视指针标识，左右各8°刻度显示，使角度调节可视，数值化，便于快速精准调节样本角度。样本调向：X和Y轴：8°。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</w:t>
      </w:r>
      <w:r>
        <w:rPr>
          <w:rFonts w:hint="eastAsia" w:ascii="宋体" w:hAnsi="宋体" w:eastAsia="宋体" w:cs="宋体"/>
          <w:color w:val="FF0000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用户可自主开启或关闭进样提示音、切片提示音、回缩提示音，更人性化。</w:t>
      </w:r>
    </w:p>
    <w:p>
      <w:pPr>
        <w:rPr>
          <w:rFonts w:hint="eastAsia" w:ascii="宋体" w:hAnsi="宋体" w:eastAsia="宋体" w:cs="宋体"/>
          <w:kern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5. 切片厚度范围：</w:t>
      </w:r>
      <w:r>
        <w:rPr>
          <w:rFonts w:hint="eastAsia" w:ascii="宋体" w:hAnsi="宋体" w:eastAsia="宋体" w:cs="宋体"/>
          <w:kern w:val="0"/>
          <w:sz w:val="24"/>
          <w:szCs w:val="24"/>
        </w:rPr>
        <w:t>0.5 - 100 µm</w:t>
      </w:r>
    </w:p>
    <w:p>
      <w:pPr>
        <w:rPr>
          <w:rFonts w:hint="eastAsia" w:ascii="宋体" w:hAnsi="宋体" w:eastAsia="宋体" w:cs="宋体"/>
          <w:kern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0.5 - 5. µm 以 0.5 µm为增幅</w:t>
      </w:r>
    </w:p>
    <w:p>
      <w:pPr>
        <w:rPr>
          <w:rFonts w:hint="eastAsia" w:ascii="宋体" w:hAnsi="宋体" w:eastAsia="宋体" w:cs="宋体"/>
          <w:kern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5- 20µm 以 1µm为增幅</w:t>
      </w:r>
    </w:p>
    <w:p>
      <w:pPr>
        <w:rPr>
          <w:rFonts w:hint="eastAsia" w:ascii="宋体" w:hAnsi="宋体" w:eastAsia="宋体" w:cs="宋体"/>
          <w:kern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20 - 30 µm 以 2.µm为增幅</w:t>
      </w:r>
    </w:p>
    <w:p>
      <w:pPr>
        <w:rPr>
          <w:rFonts w:hint="eastAsia" w:ascii="宋体" w:hAnsi="宋体" w:eastAsia="宋体" w:cs="宋体"/>
          <w:kern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30- 60 µm 以 5µm为增幅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60- 100µm 以 10µm为增幅</w:t>
      </w:r>
    </w:p>
    <w:p>
      <w:pPr>
        <w:rPr>
          <w:rFonts w:hint="eastAsia" w:ascii="宋体" w:hAnsi="宋体" w:eastAsia="宋体" w:cs="宋体"/>
          <w:kern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6. 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▲</w:t>
      </w:r>
      <w:r>
        <w:rPr>
          <w:rFonts w:hint="eastAsia" w:ascii="宋体" w:hAnsi="宋体" w:eastAsia="宋体" w:cs="宋体"/>
          <w:kern w:val="0"/>
          <w:sz w:val="24"/>
          <w:szCs w:val="24"/>
        </w:rPr>
        <w:t>修块厚度范围：1 - 800 µm</w:t>
      </w:r>
    </w:p>
    <w:p>
      <w:pPr>
        <w:rPr>
          <w:rFonts w:hint="eastAsia" w:ascii="宋体" w:hAnsi="宋体" w:eastAsia="宋体" w:cs="宋体"/>
          <w:kern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1- 10µm 以 1µm为增幅</w:t>
      </w:r>
    </w:p>
    <w:p>
      <w:pPr>
        <w:rPr>
          <w:rFonts w:hint="eastAsia" w:ascii="宋体" w:hAnsi="宋体" w:eastAsia="宋体" w:cs="宋体"/>
          <w:kern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10- 20µm 以 2µm为增幅</w:t>
      </w:r>
    </w:p>
    <w:p>
      <w:pPr>
        <w:rPr>
          <w:rFonts w:hint="eastAsia" w:ascii="宋体" w:hAnsi="宋体" w:eastAsia="宋体" w:cs="宋体"/>
          <w:kern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20- 50µm 以 5µm为增幅</w:t>
      </w:r>
    </w:p>
    <w:p>
      <w:pPr>
        <w:rPr>
          <w:rFonts w:hint="eastAsia" w:ascii="宋体" w:hAnsi="宋体" w:eastAsia="宋体" w:cs="宋体"/>
          <w:kern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50- 100µm 以 10µm为增幅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100- 8</w:t>
      </w:r>
      <w:r>
        <w:rPr>
          <w:rFonts w:hint="eastAsia" w:ascii="宋体" w:hAnsi="宋体" w:eastAsia="宋体" w:cs="宋体"/>
          <w:sz w:val="24"/>
          <w:szCs w:val="24"/>
        </w:rPr>
        <w:t>00µm 以 50µm为增幅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7. 样本回缩：0-250μm，可调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8. 水平行程：28mm，垂直行程：70mm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9</w:t>
      </w:r>
      <w:r>
        <w:rPr>
          <w:rFonts w:hint="eastAsia" w:ascii="宋体" w:hAnsi="宋体" w:eastAsia="宋体" w:cs="宋体"/>
          <w:sz w:val="24"/>
          <w:szCs w:val="24"/>
        </w:rPr>
        <w:t xml:space="preserve">. </w:t>
      </w:r>
      <w:r>
        <w:rPr>
          <w:rFonts w:hint="eastAsia" w:ascii="宋体" w:hAnsi="宋体" w:eastAsia="宋体" w:cs="宋体"/>
          <w:kern w:val="0"/>
          <w:sz w:val="24"/>
          <w:szCs w:val="24"/>
        </w:rPr>
        <w:t>进样提醒功能，进样行程还剩最后1mm时，启动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可视信号</w:t>
      </w:r>
      <w:r>
        <w:rPr>
          <w:rFonts w:hint="eastAsia" w:ascii="宋体" w:hAnsi="宋体" w:eastAsia="宋体" w:cs="宋体"/>
          <w:kern w:val="0"/>
          <w:sz w:val="24"/>
          <w:szCs w:val="24"/>
        </w:rPr>
        <w:t>/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声信号</w:t>
      </w:r>
      <w:r>
        <w:rPr>
          <w:rFonts w:hint="eastAsia" w:ascii="宋体" w:hAnsi="宋体" w:eastAsia="宋体" w:cs="宋体"/>
          <w:kern w:val="0"/>
          <w:sz w:val="24"/>
          <w:szCs w:val="24"/>
        </w:rPr>
        <w:t>警告，禁用向前快进，提升操作安全性。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0</w:t>
      </w:r>
      <w:r>
        <w:rPr>
          <w:rFonts w:hint="eastAsia" w:ascii="宋体" w:hAnsi="宋体" w:eastAsia="宋体" w:cs="宋体"/>
          <w:sz w:val="24"/>
          <w:szCs w:val="24"/>
        </w:rPr>
        <w:t>.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▲</w:t>
      </w:r>
      <w:r>
        <w:rPr>
          <w:rFonts w:hint="eastAsia" w:ascii="宋体" w:hAnsi="宋体" w:eastAsia="宋体" w:cs="宋体"/>
          <w:sz w:val="24"/>
          <w:szCs w:val="24"/>
        </w:rPr>
        <w:t>侧面旋钮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调节厚度参数，个性化小手轮控制样本头进退，</w:t>
      </w:r>
      <w:r>
        <w:rPr>
          <w:rFonts w:hint="eastAsia" w:ascii="宋体" w:hAnsi="宋体" w:eastAsia="宋体" w:cs="宋体"/>
          <w:sz w:val="24"/>
          <w:szCs w:val="24"/>
        </w:rPr>
        <w:t>水平进样速度：单圈转距100-3000μm（100-1000档最大进样速度900μm/s，1000-2000档最大进样速度1200μm/s，2000-3000档最大进样速度1800μm/s）；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sz w:val="24"/>
          <w:szCs w:val="24"/>
        </w:rPr>
        <w:t xml:space="preserve">. </w:t>
      </w:r>
      <w:r>
        <w:rPr>
          <w:rFonts w:hint="eastAsia" w:ascii="宋体" w:hAnsi="宋体" w:eastAsia="宋体" w:cs="宋体"/>
          <w:kern w:val="0"/>
          <w:sz w:val="24"/>
          <w:szCs w:val="24"/>
        </w:rPr>
        <w:t>具有历史记录系统，保存报警记录和操作记录，方便进行信息追踪和回溯。</w:t>
      </w:r>
    </w:p>
    <w:p>
      <w:pPr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sz w:val="24"/>
          <w:szCs w:val="24"/>
        </w:rPr>
        <w:t>. 半刀模式，</w:t>
      </w:r>
      <w:r>
        <w:rPr>
          <w:rFonts w:hint="eastAsia" w:ascii="宋体" w:hAnsi="宋体" w:eastAsia="宋体" w:cs="宋体"/>
          <w:kern w:val="0"/>
          <w:sz w:val="24"/>
          <w:szCs w:val="24"/>
        </w:rPr>
        <w:t>支持12-3点，12-9点附近的小行程修片功能。</w:t>
      </w:r>
    </w:p>
    <w:p>
      <w:pPr>
        <w:ind w:left="210" w:hanging="240" w:hangingChars="100"/>
        <w:rPr>
          <w:rFonts w:hint="eastAsia" w:ascii="宋体" w:hAnsi="宋体" w:eastAsia="宋体" w:cs="宋体"/>
          <w:color w:val="FF0000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sz w:val="24"/>
          <w:szCs w:val="24"/>
        </w:rPr>
        <w:t>. 手轮双锁定系统：手轮上有机械锁，可在最高点锁定手轮，安全更换样本。机器基座上的机械锁，实现手轮任意位置锁定，满足更多需求。</w:t>
      </w:r>
    </w:p>
    <w:p>
      <w:pPr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sz w:val="24"/>
          <w:szCs w:val="24"/>
        </w:rPr>
        <w:t xml:space="preserve">. </w:t>
      </w:r>
      <w:r>
        <w:rPr>
          <w:rFonts w:hint="eastAsia" w:ascii="宋体" w:hAnsi="宋体" w:eastAsia="宋体" w:cs="宋体"/>
          <w:kern w:val="0"/>
          <w:sz w:val="24"/>
          <w:szCs w:val="24"/>
        </w:rPr>
        <w:t>刀架具有护手装置，并配备退刀装置，可安全便捷取出刀片。</w:t>
      </w: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1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宋体"/>
          <w:kern w:val="0"/>
          <w:sz w:val="24"/>
          <w:szCs w:val="24"/>
        </w:rPr>
        <w:t>. 二合一刀架可以同时适用于宽刀片和窄刀片，无需更换刀架。</w:t>
      </w:r>
    </w:p>
    <w:p>
      <w:pPr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sz w:val="24"/>
          <w:szCs w:val="24"/>
        </w:rPr>
        <w:t xml:space="preserve">. </w:t>
      </w:r>
      <w:r>
        <w:rPr>
          <w:rFonts w:hint="eastAsia" w:ascii="宋体" w:hAnsi="宋体" w:eastAsia="宋体" w:cs="宋体"/>
          <w:kern w:val="0"/>
          <w:sz w:val="24"/>
          <w:szCs w:val="24"/>
        </w:rPr>
        <w:t>废屑槽具有磁力吸附功能。采用特殊工艺和材料，不沾蜡，极易清理，节省清理时间。</w:t>
      </w:r>
    </w:p>
    <w:p>
      <w:pPr>
        <w:tabs>
          <w:tab w:val="left" w:pos="627"/>
        </w:tabs>
        <w:adjustRightInd w:val="0"/>
        <w:snapToGrid w:val="0"/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 xml:space="preserve">17. </w:t>
      </w:r>
      <w:r>
        <w:rPr>
          <w:rFonts w:hint="eastAsia" w:ascii="宋体" w:hAnsi="宋体" w:eastAsia="宋体" w:cs="宋体"/>
          <w:sz w:val="24"/>
          <w:szCs w:val="24"/>
        </w:rPr>
        <w:t>弹力平衡系统，无需拆机即可实现平衡调节，方便维护。</w:t>
      </w:r>
    </w:p>
    <w:p>
      <w:pPr>
        <w:rPr>
          <w:rFonts w:hint="default" w:ascii="思源黑体 CN Light" w:hAnsi="思源黑体 CN Light" w:eastAsia="思源黑体 CN Light" w:cs="思源黑体 CN Light"/>
          <w:kern w:val="0"/>
          <w:sz w:val="21"/>
          <w:szCs w:val="21"/>
          <w:lang w:val="en-US" w:eastAsia="zh-CN"/>
        </w:rPr>
      </w:pPr>
    </w:p>
    <w:p>
      <w:pPr>
        <w:tabs>
          <w:tab w:val="left" w:pos="627"/>
        </w:tabs>
        <w:adjustRightInd w:val="0"/>
        <w:snapToGrid w:val="0"/>
        <w:spacing w:line="360" w:lineRule="auto"/>
        <w:rPr>
          <w:rFonts w:ascii="微软雅黑" w:hAnsi="微软雅黑" w:eastAsia="微软雅黑" w:cs="宋体"/>
          <w:kern w:val="0"/>
          <w:szCs w:val="21"/>
        </w:rPr>
      </w:pPr>
    </w:p>
    <w:p>
      <w:pPr>
        <w:tabs>
          <w:tab w:val="left" w:pos="627"/>
        </w:tabs>
        <w:adjustRightInd w:val="0"/>
        <w:snapToGrid w:val="0"/>
        <w:spacing w:line="360" w:lineRule="auto"/>
        <w:rPr>
          <w:rFonts w:ascii="微软雅黑" w:hAnsi="微软雅黑" w:eastAsia="微软雅黑"/>
          <w:szCs w:val="21"/>
        </w:rPr>
      </w:pPr>
    </w:p>
    <w:p>
      <w:pPr>
        <w:rPr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altName w:val="Courier New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0AFF" w:usb1="00007843" w:usb2="00000001" w:usb3="00000000" w:csb0="400001BF" w:csb1="DFF7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egoe UI Symbol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思源黑体 CN Light">
    <w:altName w:val="黑体"/>
    <w:panose1 w:val="020B0300000000000000"/>
    <w:charset w:val="86"/>
    <w:family w:val="auto"/>
    <w:pitch w:val="default"/>
    <w:sig w:usb0="00000000" w:usb1="00000000" w:usb2="00000016" w:usb3="00000000" w:csb0="60060107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Segoe UI">
    <w:panose1 w:val="020B0502040204020203"/>
    <w:charset w:val="00"/>
    <w:family w:val="auto"/>
    <w:pitch w:val="default"/>
    <w:sig w:usb0="E10022FF" w:usb1="C000E47F" w:usb2="00000029" w:usb3="00000000" w:csb0="200001DF" w:csb1="20000000"/>
  </w:font>
  <w:font w:name="Courier New">
    <w:panose1 w:val="02070309020205020404"/>
    <w:charset w:val="00"/>
    <w:family w:val="auto"/>
    <w:pitch w:val="default"/>
    <w:sig w:usb0="E0002AFF" w:usb1="C0007843" w:usb2="00000009" w:usb3="00000000" w:csb0="400001FF" w:csb1="FFFF0000"/>
  </w:font>
  <w:font w:name="Segoe UI Symbol">
    <w:panose1 w:val="020B0502040204020203"/>
    <w:charset w:val="00"/>
    <w:family w:val="auto"/>
    <w:pitch w:val="default"/>
    <w:sig w:usb0="8000006F" w:usb1="1200FBEF" w:usb2="0064C000" w:usb3="00000002" w:csb0="00000001" w:csb1="4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zRmODNjZTRiNjJjMzM0NWE0NDA1ZDBlYmZiZjg1MWQifQ=="/>
  </w:docVars>
  <w:rsids>
    <w:rsidRoot w:val="00C1203E"/>
    <w:rsid w:val="00094E1F"/>
    <w:rsid w:val="001A7CA1"/>
    <w:rsid w:val="001F096D"/>
    <w:rsid w:val="001F19C7"/>
    <w:rsid w:val="00212EB5"/>
    <w:rsid w:val="002E2C26"/>
    <w:rsid w:val="003701C9"/>
    <w:rsid w:val="003C3F99"/>
    <w:rsid w:val="00491F47"/>
    <w:rsid w:val="00543AAB"/>
    <w:rsid w:val="005E715E"/>
    <w:rsid w:val="00625E5A"/>
    <w:rsid w:val="006841C0"/>
    <w:rsid w:val="00716F82"/>
    <w:rsid w:val="007417BA"/>
    <w:rsid w:val="00793B87"/>
    <w:rsid w:val="0084644A"/>
    <w:rsid w:val="008D10BB"/>
    <w:rsid w:val="009115D8"/>
    <w:rsid w:val="00983444"/>
    <w:rsid w:val="0099420E"/>
    <w:rsid w:val="00A725AD"/>
    <w:rsid w:val="00A7600A"/>
    <w:rsid w:val="00AA476F"/>
    <w:rsid w:val="00AB31BE"/>
    <w:rsid w:val="00B45D66"/>
    <w:rsid w:val="00BB574F"/>
    <w:rsid w:val="00C1203E"/>
    <w:rsid w:val="00D735F8"/>
    <w:rsid w:val="00DF24BE"/>
    <w:rsid w:val="00F920CD"/>
    <w:rsid w:val="00FA6565"/>
    <w:rsid w:val="060F7150"/>
    <w:rsid w:val="0E48799D"/>
    <w:rsid w:val="10E16E77"/>
    <w:rsid w:val="236A61D0"/>
    <w:rsid w:val="237857D8"/>
    <w:rsid w:val="2CE162E1"/>
    <w:rsid w:val="35EA02AC"/>
    <w:rsid w:val="3BD237CC"/>
    <w:rsid w:val="3DCE5A2F"/>
    <w:rsid w:val="53F341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644</Words>
  <Characters>820</Characters>
  <Lines>5</Lines>
  <Paragraphs>1</Paragraphs>
  <TotalTime>0</TotalTime>
  <ScaleCrop>false</ScaleCrop>
  <LinksUpToDate>false</LinksUpToDate>
  <CharactersWithSpaces>877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2019-08-26T06:48:00Z</dcterms:created>
  <dc:creator>杨文松</dc:creator>
  <cp:lastModifiedBy>默</cp:lastModifiedBy>
  <dcterms:modified xsi:type="dcterms:W3CDTF">2023-06-08T01:55:39Z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4B1FED7782CD44AF93E1AB847058C501</vt:lpwstr>
  </property>
</Properties>
</file>